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AB5C" w14:textId="5EAF563D" w:rsidR="00FA33AD" w:rsidRDefault="00B01A49">
      <w:r w:rsidRPr="00B01A49">
        <w:rPr>
          <w:noProof/>
        </w:rPr>
        <w:drawing>
          <wp:inline distT="0" distB="0" distL="0" distR="0" wp14:anchorId="2AD314CC" wp14:editId="4B10CDAE">
            <wp:extent cx="5631180" cy="784860"/>
            <wp:effectExtent l="0" t="0" r="7620" b="0"/>
            <wp:docPr id="1481444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FF27" w14:textId="77777777" w:rsidR="00B01A49" w:rsidRDefault="00B01A49"/>
    <w:p w14:paraId="536ACADF" w14:textId="3A7F5309" w:rsidR="00B01A49" w:rsidRDefault="00B01A49" w:rsidP="00B01A49">
      <w:pPr>
        <w:rPr>
          <w:b/>
          <w:bCs/>
        </w:rPr>
      </w:pPr>
      <w:r>
        <w:t>PROGRAM FUNDUSZE EUROPEJSKIE NA POMOC ŻYWNOŚCIOWĄ 2021 - 2027 -</w:t>
      </w:r>
      <w:r w:rsidR="00C201F8">
        <w:rPr>
          <w:b/>
          <w:bCs/>
        </w:rPr>
        <w:t xml:space="preserve"> </w:t>
      </w:r>
      <w:r>
        <w:rPr>
          <w:b/>
          <w:bCs/>
        </w:rPr>
        <w:t>PODPROGRAM 2025</w:t>
      </w:r>
    </w:p>
    <w:p w14:paraId="0EF2D86D" w14:textId="5FD49254" w:rsidR="00B01A49" w:rsidRDefault="00B01A49" w:rsidP="00C56C00">
      <w:pPr>
        <w:jc w:val="both"/>
        <w:rPr>
          <w:rFonts w:cs="Calibri"/>
          <w:b/>
        </w:rPr>
      </w:pPr>
    </w:p>
    <w:p w14:paraId="2C18E945" w14:textId="77777777" w:rsidR="00C56C00" w:rsidRDefault="00C56C00" w:rsidP="00C56C00">
      <w:pPr>
        <w:jc w:val="center"/>
        <w:rPr>
          <w:rFonts w:cs="Calibri"/>
          <w:b/>
          <w:sz w:val="24"/>
          <w:szCs w:val="24"/>
        </w:rPr>
      </w:pPr>
      <w:r w:rsidRPr="00C56C00">
        <w:rPr>
          <w:rFonts w:cs="Calibri"/>
          <w:b/>
          <w:sz w:val="24"/>
          <w:szCs w:val="24"/>
        </w:rPr>
        <w:t xml:space="preserve">WZW PKPS w Poznaniu przystępuje do realizacji kolejnej edycji Programu Pomocy </w:t>
      </w:r>
    </w:p>
    <w:p w14:paraId="3D627B36" w14:textId="57B3E9B0" w:rsidR="00C56C00" w:rsidRPr="00C56C00" w:rsidRDefault="00C56C00" w:rsidP="00C56C00">
      <w:pPr>
        <w:jc w:val="center"/>
        <w:rPr>
          <w:rFonts w:cs="Calibri"/>
          <w:b/>
          <w:sz w:val="24"/>
          <w:szCs w:val="24"/>
        </w:rPr>
      </w:pPr>
      <w:r w:rsidRPr="00C56C00">
        <w:rPr>
          <w:rFonts w:cs="Calibri"/>
          <w:b/>
          <w:sz w:val="24"/>
          <w:szCs w:val="24"/>
        </w:rPr>
        <w:t>Żywnościowej FEPŻ – Podprogram 2025.</w:t>
      </w:r>
    </w:p>
    <w:p w14:paraId="0E25950D" w14:textId="4A75ABF1" w:rsidR="00B01A49" w:rsidRDefault="00B01A49" w:rsidP="00B01A49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b/>
          <w:sz w:val="24"/>
          <w:szCs w:val="24"/>
        </w:rPr>
      </w:pPr>
      <w:r w:rsidRPr="00C56C00">
        <w:rPr>
          <w:rFonts w:cs="Calibri"/>
          <w:b/>
          <w:sz w:val="24"/>
          <w:szCs w:val="24"/>
        </w:rPr>
        <w:t>Zakładany okres dystrybucji</w:t>
      </w:r>
      <w:r w:rsidRPr="00C56C00">
        <w:rPr>
          <w:rFonts w:cs="Calibri"/>
          <w:bCs/>
          <w:sz w:val="24"/>
          <w:szCs w:val="24"/>
        </w:rPr>
        <w:t xml:space="preserve"> artykułów spożywczych do beneficjentów w ramach Podprogramu 2025:</w:t>
      </w:r>
      <w:r w:rsidRPr="00C56C00">
        <w:rPr>
          <w:rFonts w:cs="Calibri"/>
          <w:b/>
          <w:sz w:val="24"/>
          <w:szCs w:val="24"/>
        </w:rPr>
        <w:t xml:space="preserve"> styczeń 2026 - wrzesień 2026</w:t>
      </w:r>
    </w:p>
    <w:p w14:paraId="1522BE94" w14:textId="77777777" w:rsidR="00C56C00" w:rsidRDefault="00C56C00" w:rsidP="00B01A49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b/>
          <w:sz w:val="24"/>
          <w:szCs w:val="24"/>
        </w:rPr>
      </w:pPr>
    </w:p>
    <w:p w14:paraId="0C11830A" w14:textId="19119DB8" w:rsidR="00C56C00" w:rsidRDefault="00B01A49" w:rsidP="00B01A49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bCs/>
          <w:sz w:val="24"/>
          <w:szCs w:val="24"/>
        </w:rPr>
      </w:pPr>
      <w:r w:rsidRPr="00C56C00">
        <w:rPr>
          <w:rFonts w:cs="Calibri"/>
          <w:bCs/>
          <w:sz w:val="24"/>
          <w:szCs w:val="24"/>
        </w:rPr>
        <w:t xml:space="preserve">Zestaw dla jednego odbiorcy końcowego w Podprogramie 2025 obejmuje 24 artykuły spożywcze w łącznej ilości około </w:t>
      </w:r>
      <w:r w:rsidRPr="00C56C00">
        <w:rPr>
          <w:rFonts w:cs="Calibri"/>
          <w:b/>
          <w:sz w:val="24"/>
          <w:szCs w:val="24"/>
        </w:rPr>
        <w:t>48,73 kg/l</w:t>
      </w:r>
      <w:r w:rsidR="00C56C00">
        <w:rPr>
          <w:rFonts w:cs="Calibri"/>
          <w:bCs/>
          <w:sz w:val="24"/>
          <w:szCs w:val="24"/>
        </w:rPr>
        <w:t xml:space="preserve">. </w:t>
      </w:r>
    </w:p>
    <w:p w14:paraId="25FCB874" w14:textId="77777777" w:rsidR="00C56C00" w:rsidRDefault="00C56C00" w:rsidP="00B01A49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bCs/>
          <w:sz w:val="24"/>
          <w:szCs w:val="24"/>
        </w:rPr>
      </w:pPr>
    </w:p>
    <w:p w14:paraId="5943A133" w14:textId="6FE98F37" w:rsidR="00B01A49" w:rsidRPr="00C56C00" w:rsidRDefault="00C56C00" w:rsidP="00B01A49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W Podprogramie 2025 beneficjenci otrzymają:</w:t>
      </w:r>
      <w:r w:rsidR="00B01A49" w:rsidRPr="00C56C00">
        <w:rPr>
          <w:rFonts w:cs="Calibri"/>
          <w:bCs/>
          <w:sz w:val="24"/>
          <w:szCs w:val="24"/>
        </w:rPr>
        <w:t xml:space="preserve"> </w:t>
      </w:r>
      <w:r w:rsidR="00B01A49" w:rsidRPr="00C56C00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128C1033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 xml:space="preserve">1) </w:t>
      </w:r>
      <w:r w:rsidRPr="00C56C00">
        <w:rPr>
          <w:rFonts w:ascii="Calibri" w:hAnsi="Calibri" w:cs="Calibri"/>
          <w:b/>
          <w:bCs/>
          <w:sz w:val="24"/>
          <w:szCs w:val="24"/>
        </w:rPr>
        <w:t>Artykuły warzywne i owocowe</w:t>
      </w:r>
    </w:p>
    <w:p w14:paraId="225632DF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Groszek zielony (konserwowy) 0,8 kg,</w:t>
      </w:r>
    </w:p>
    <w:p w14:paraId="5FEA4D48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Fasola biała (konserwowa) 0,8 kg</w:t>
      </w:r>
    </w:p>
    <w:p w14:paraId="3AA3ACCE" w14:textId="53DC5936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Pasata pomidorowa 2 kg,</w:t>
      </w:r>
    </w:p>
    <w:p w14:paraId="34293906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Dżem truskawkowy (o obniżonej zawartości cukru) 1,20 kg,</w:t>
      </w:r>
    </w:p>
    <w:p w14:paraId="2C7D5B05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Sok jabłkowy 3 l,</w:t>
      </w:r>
    </w:p>
    <w:p w14:paraId="60199F5D" w14:textId="77777777" w:rsidR="00B01A49" w:rsidRPr="00C56C00" w:rsidRDefault="00B01A49" w:rsidP="00B01A49">
      <w:pPr>
        <w:autoSpaceDE w:val="0"/>
        <w:rPr>
          <w:rFonts w:ascii="Calibri" w:hAnsi="Calibri" w:cs="Calibri"/>
          <w:b/>
          <w:bCs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Sos warzywny słodko – kwaśny 1 kg</w:t>
      </w:r>
    </w:p>
    <w:p w14:paraId="520396BD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b/>
          <w:bCs/>
          <w:sz w:val="24"/>
          <w:szCs w:val="24"/>
        </w:rPr>
        <w:t>2) Artykuły skrobiowe</w:t>
      </w:r>
    </w:p>
    <w:p w14:paraId="6EBAB656" w14:textId="47573D64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Makaron 4-jajeczny wstążki 3,5 kg,</w:t>
      </w:r>
    </w:p>
    <w:p w14:paraId="74A554ED" w14:textId="17A68783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Mąka pszenna (typ 450) 4 kg,</w:t>
      </w:r>
    </w:p>
    <w:p w14:paraId="5B3A4619" w14:textId="78DAF7D2" w:rsidR="00B01A49" w:rsidRDefault="00B01A49" w:rsidP="00B01A49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- Kasza gryczana (palona) 1,5 kg,</w:t>
      </w:r>
    </w:p>
    <w:p w14:paraId="65A01023" w14:textId="77777777" w:rsidR="00B01A49" w:rsidRDefault="00B01A49" w:rsidP="00B01A49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- Płatki owsiane 1 kg</w:t>
      </w:r>
    </w:p>
    <w:p w14:paraId="4897ED80" w14:textId="77777777" w:rsidR="00B01A49" w:rsidRDefault="00B01A49" w:rsidP="00B01A49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- Herbatniki maślane 0,80 kg</w:t>
      </w:r>
    </w:p>
    <w:p w14:paraId="077F18BA" w14:textId="77777777" w:rsidR="00B01A49" w:rsidRDefault="00B01A49" w:rsidP="00B01A49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- Kawa zbożowa rozpuszczalna 0,40 kg,</w:t>
      </w:r>
    </w:p>
    <w:p w14:paraId="023E36AA" w14:textId="77777777" w:rsidR="00C56C00" w:rsidRDefault="00C56C00" w:rsidP="00B01A49">
      <w:pPr>
        <w:autoSpaceDE w:val="0"/>
        <w:rPr>
          <w:rFonts w:ascii="Calibri" w:hAnsi="Calibri" w:cs="Calibri"/>
          <w:b/>
          <w:bCs/>
        </w:rPr>
      </w:pPr>
    </w:p>
    <w:p w14:paraId="010BE923" w14:textId="46F4391A" w:rsidR="00C56C00" w:rsidRDefault="00C56C00" w:rsidP="00B01A49">
      <w:pPr>
        <w:autoSpaceDE w:val="0"/>
        <w:rPr>
          <w:rFonts w:ascii="Calibri" w:hAnsi="Calibri" w:cs="Calibri"/>
          <w:b/>
          <w:bCs/>
        </w:rPr>
      </w:pPr>
      <w:r>
        <w:rPr>
          <w:noProof/>
        </w:rPr>
        <w:lastRenderedPageBreak/>
        <w:drawing>
          <wp:inline distT="0" distB="0" distL="0" distR="0" wp14:anchorId="7F04EDD7" wp14:editId="04BE231D">
            <wp:extent cx="5760720" cy="809625"/>
            <wp:effectExtent l="0" t="0" r="0" b="9525"/>
            <wp:docPr id="8557366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138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44727" w14:textId="36B962B1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b/>
          <w:bCs/>
          <w:sz w:val="24"/>
          <w:szCs w:val="24"/>
        </w:rPr>
        <w:t>3) Artykuły mleczne</w:t>
      </w:r>
    </w:p>
    <w:p w14:paraId="1D8A63C2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Mleko UHT 8 l,</w:t>
      </w:r>
    </w:p>
    <w:p w14:paraId="6121D2FB" w14:textId="77777777" w:rsidR="00B01A49" w:rsidRPr="00C56C00" w:rsidRDefault="00B01A49" w:rsidP="00B01A49">
      <w:pPr>
        <w:autoSpaceDE w:val="0"/>
        <w:rPr>
          <w:rFonts w:ascii="Calibri" w:hAnsi="Calibri" w:cs="Calibri"/>
          <w:b/>
          <w:bCs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Ser podpuszczkowy dojrzewający 1,60 kg</w:t>
      </w:r>
    </w:p>
    <w:p w14:paraId="69A7C84A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b/>
          <w:bCs/>
          <w:sz w:val="24"/>
          <w:szCs w:val="24"/>
        </w:rPr>
        <w:t>4) Artykuły mięsne</w:t>
      </w:r>
    </w:p>
    <w:p w14:paraId="64BBA84E" w14:textId="036232F9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Szynka wieprzowa (konserwowa) 1,20 kg,</w:t>
      </w:r>
    </w:p>
    <w:p w14:paraId="0E34A7FC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Szynka drobiowa 1,50 kg,</w:t>
      </w:r>
    </w:p>
    <w:p w14:paraId="151D1463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Gulasz angielski 1,2 kg</w:t>
      </w:r>
    </w:p>
    <w:p w14:paraId="17A3E964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Kiełbasa podsuszana 0,75 kg,</w:t>
      </w:r>
    </w:p>
    <w:p w14:paraId="063D697D" w14:textId="77777777" w:rsidR="00B01A49" w:rsidRPr="00C56C00" w:rsidRDefault="00B01A49" w:rsidP="00B01A49">
      <w:pPr>
        <w:autoSpaceDE w:val="0"/>
        <w:rPr>
          <w:rFonts w:ascii="Calibri" w:hAnsi="Calibri" w:cs="Calibri"/>
          <w:b/>
          <w:bCs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Filety z makreli w sosie pomidorowym 0,68 kg</w:t>
      </w:r>
    </w:p>
    <w:p w14:paraId="7D0490CF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b/>
          <w:bCs/>
          <w:sz w:val="24"/>
          <w:szCs w:val="24"/>
        </w:rPr>
        <w:t>5) Cukier</w:t>
      </w:r>
    </w:p>
    <w:p w14:paraId="33346271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Cukier biały 4 kg,</w:t>
      </w:r>
    </w:p>
    <w:p w14:paraId="7BB14BA9" w14:textId="77777777" w:rsidR="00B01A49" w:rsidRPr="00C56C00" w:rsidRDefault="00B01A49" w:rsidP="00B01A49">
      <w:pPr>
        <w:autoSpaceDE w:val="0"/>
        <w:rPr>
          <w:rFonts w:ascii="Calibri" w:hAnsi="Calibri" w:cs="Calibri"/>
          <w:b/>
          <w:bCs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Miód nektarowy wielokwiatowy 0,80 kg,</w:t>
      </w:r>
    </w:p>
    <w:p w14:paraId="5BB07E97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b/>
          <w:bCs/>
          <w:sz w:val="24"/>
          <w:szCs w:val="24"/>
        </w:rPr>
        <w:t>6) Tłuszcze</w:t>
      </w:r>
    </w:p>
    <w:p w14:paraId="1CF54BC9" w14:textId="77777777" w:rsidR="00B01A49" w:rsidRPr="00C56C00" w:rsidRDefault="00B01A49" w:rsidP="00B01A49">
      <w:pPr>
        <w:autoSpaceDE w:val="0"/>
        <w:rPr>
          <w:rFonts w:ascii="Calibri" w:hAnsi="Calibri" w:cs="Calibri"/>
          <w:b/>
          <w:bCs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 Olej rzepakowy 4 l.</w:t>
      </w:r>
    </w:p>
    <w:p w14:paraId="09692B33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b/>
          <w:bCs/>
          <w:sz w:val="24"/>
          <w:szCs w:val="24"/>
        </w:rPr>
        <w:t>7) Dania gotowe</w:t>
      </w:r>
    </w:p>
    <w:p w14:paraId="22AAFA74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 Fasolka po bretońsku 3 kg,</w:t>
      </w:r>
    </w:p>
    <w:p w14:paraId="1456ED17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 Klopsiki wieprzowe w sosie koperkowym 2 kg</w:t>
      </w:r>
    </w:p>
    <w:p w14:paraId="65D240A1" w14:textId="77777777" w:rsidR="00B01A49" w:rsidRPr="00C56C00" w:rsidRDefault="00B01A49" w:rsidP="00B01A49">
      <w:pPr>
        <w:autoSpaceDE w:val="0"/>
        <w:rPr>
          <w:rFonts w:ascii="Calibri" w:hAnsi="Calibri" w:cs="Calibri"/>
          <w:sz w:val="24"/>
          <w:szCs w:val="24"/>
        </w:rPr>
      </w:pPr>
    </w:p>
    <w:p w14:paraId="70D57B1F" w14:textId="694A1B59" w:rsidR="00B01A49" w:rsidRDefault="00B01A49" w:rsidP="004B11FC">
      <w:pPr>
        <w:autoSpaceDE w:val="0"/>
        <w:jc w:val="both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 xml:space="preserve">W przypadku gdy liczba osób uprawnionych do pomocy żywnościowej zgłaszających się do danej organizacji partnerskiej w trakcie realizacji Podprogramu 2025, przekroczy limit wynikający z podziału alokacji określony w Wytycznych, dopuszcza się zmniejszenie zestawu rocznego dla 1 odbiorcy końcowego, </w:t>
      </w:r>
      <w:r w:rsidRPr="00C56C00">
        <w:rPr>
          <w:rFonts w:ascii="Calibri" w:hAnsi="Calibri" w:cs="Calibri"/>
          <w:b/>
          <w:bCs/>
          <w:sz w:val="24"/>
          <w:szCs w:val="24"/>
        </w:rPr>
        <w:t xml:space="preserve">nie </w:t>
      </w:r>
      <w:proofErr w:type="gramStart"/>
      <w:r w:rsidRPr="00C56C00">
        <w:rPr>
          <w:rFonts w:ascii="Calibri" w:hAnsi="Calibri" w:cs="Calibri"/>
          <w:b/>
          <w:bCs/>
          <w:sz w:val="24"/>
          <w:szCs w:val="24"/>
        </w:rPr>
        <w:t>więcej</w:t>
      </w:r>
      <w:proofErr w:type="gramEnd"/>
      <w:r w:rsidRPr="00C56C00">
        <w:rPr>
          <w:rFonts w:ascii="Calibri" w:hAnsi="Calibri" w:cs="Calibri"/>
          <w:b/>
          <w:bCs/>
          <w:sz w:val="24"/>
          <w:szCs w:val="24"/>
        </w:rPr>
        <w:t xml:space="preserve"> jednakże</w:t>
      </w:r>
      <w:r w:rsidRPr="00C56C00">
        <w:rPr>
          <w:rFonts w:ascii="Calibri" w:hAnsi="Calibri" w:cs="Calibri"/>
          <w:sz w:val="24"/>
          <w:szCs w:val="24"/>
        </w:rPr>
        <w:t xml:space="preserve"> </w:t>
      </w:r>
      <w:r w:rsidRPr="00C56C00">
        <w:rPr>
          <w:rFonts w:ascii="Calibri" w:hAnsi="Calibri" w:cs="Calibri"/>
          <w:b/>
          <w:bCs/>
          <w:sz w:val="24"/>
          <w:szCs w:val="24"/>
        </w:rPr>
        <w:t>niż do 80% jego całkowitej ilości (tj. do ok. 39 kg)</w:t>
      </w:r>
      <w:r w:rsidRPr="00C56C00">
        <w:rPr>
          <w:rFonts w:ascii="Calibri" w:hAnsi="Calibri" w:cs="Calibri"/>
          <w:sz w:val="24"/>
          <w:szCs w:val="24"/>
        </w:rPr>
        <w:t xml:space="preserve">.   W uzasadnionych sytuacjach (np. ze względu na stan zdrowia lub indywidualne potrzeby żywieniowe) </w:t>
      </w:r>
      <w:r w:rsidR="00E46A20" w:rsidRPr="00C56C00">
        <w:rPr>
          <w:rFonts w:ascii="Calibri" w:hAnsi="Calibri" w:cs="Calibri"/>
          <w:sz w:val="24"/>
          <w:szCs w:val="24"/>
        </w:rPr>
        <w:t>dopuszcza się zamianę artykułu spożywczego na inny, wchodzący w skład Zestawu, w odpowiedniej proporcji lub zwiększenie liczby opakowań określonych artykułów spożywczych, o ile OPR/OPL posiada takie możliwości.</w:t>
      </w:r>
    </w:p>
    <w:p w14:paraId="1600047E" w14:textId="77777777" w:rsidR="00C56C00" w:rsidRDefault="00C56C00" w:rsidP="00B01A49">
      <w:pPr>
        <w:autoSpaceDE w:val="0"/>
        <w:rPr>
          <w:rFonts w:ascii="Calibri" w:hAnsi="Calibri" w:cs="Calibri"/>
          <w:sz w:val="24"/>
          <w:szCs w:val="24"/>
        </w:rPr>
      </w:pPr>
    </w:p>
    <w:p w14:paraId="6B512629" w14:textId="77777777" w:rsidR="00C56C00" w:rsidRPr="00C56C00" w:rsidRDefault="00C56C00" w:rsidP="00B01A49">
      <w:pPr>
        <w:autoSpaceDE w:val="0"/>
        <w:rPr>
          <w:rFonts w:ascii="Calibri" w:hAnsi="Calibri" w:cs="Calibri"/>
          <w:sz w:val="24"/>
          <w:szCs w:val="24"/>
        </w:rPr>
      </w:pPr>
    </w:p>
    <w:p w14:paraId="6FE78C6F" w14:textId="77777777" w:rsidR="00E46A20" w:rsidRDefault="00B01A49" w:rsidP="00B01A49">
      <w:pPr>
        <w:autoSpaceDE w:val="0"/>
        <w:rPr>
          <w:rFonts w:ascii="Calibri" w:hAnsi="Calibri" w:cs="Calibri"/>
        </w:rPr>
      </w:pPr>
      <w:r w:rsidRPr="00B01A49">
        <w:rPr>
          <w:rFonts w:ascii="Calibri" w:hAnsi="Calibri" w:cs="Calibri"/>
          <w:noProof/>
        </w:rPr>
        <w:lastRenderedPageBreak/>
        <w:drawing>
          <wp:inline distT="0" distB="0" distL="0" distR="0" wp14:anchorId="0AB61F3F" wp14:editId="68284483">
            <wp:extent cx="5631180" cy="784860"/>
            <wp:effectExtent l="0" t="0" r="7620" b="0"/>
            <wp:docPr id="9059978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3949348"/>
    </w:p>
    <w:bookmarkEnd w:id="0"/>
    <w:p w14:paraId="4E063FF2" w14:textId="5B081B91" w:rsidR="00B01A49" w:rsidRPr="00E46A20" w:rsidRDefault="00B01A49" w:rsidP="004B11FC">
      <w:pPr>
        <w:autoSpaceDE w:val="0"/>
        <w:jc w:val="both"/>
        <w:rPr>
          <w:rFonts w:ascii="Calibri" w:hAnsi="Calibri" w:cs="Calibri"/>
        </w:rPr>
      </w:pPr>
      <w:r w:rsidRPr="00C56C00">
        <w:rPr>
          <w:rFonts w:ascii="Calibri" w:hAnsi="Calibri" w:cs="Calibri"/>
          <w:sz w:val="24"/>
          <w:szCs w:val="24"/>
        </w:rPr>
        <w:t>W przypadku rodzin z dziećmi i osób starszych dopuszcza się zwiększenie liczby opakowań artykułów spożywczych odpowiednio do potrzeb rodzin i możliwości OPR/OPL. Najważniejszą kwestia jest niemarnowanie żywności i wydanie jej w terminie.</w:t>
      </w:r>
    </w:p>
    <w:p w14:paraId="291562A1" w14:textId="61167BA4" w:rsidR="00B01A49" w:rsidRPr="00C56C00" w:rsidRDefault="00B01A49" w:rsidP="004B11FC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b/>
          <w:bCs/>
          <w:sz w:val="24"/>
          <w:szCs w:val="24"/>
        </w:rPr>
      </w:pPr>
      <w:r w:rsidRPr="00C56C00">
        <w:rPr>
          <w:rFonts w:cs="Calibri"/>
          <w:b/>
          <w:bCs/>
          <w:sz w:val="24"/>
          <w:szCs w:val="24"/>
        </w:rPr>
        <w:t xml:space="preserve">KRYTERIA kwalifikowalności osób </w:t>
      </w:r>
      <w:r w:rsidRPr="00C56C00">
        <w:rPr>
          <w:rFonts w:cs="Calibri"/>
          <w:sz w:val="24"/>
          <w:szCs w:val="24"/>
        </w:rPr>
        <w:t>do statusu osoby najbardziej potrzebującej</w:t>
      </w:r>
      <w:r w:rsidR="004B11FC">
        <w:rPr>
          <w:rFonts w:cs="Calibri"/>
          <w:sz w:val="24"/>
          <w:szCs w:val="24"/>
        </w:rPr>
        <w:t>.</w:t>
      </w:r>
      <w:r w:rsidRPr="00C56C00">
        <w:rPr>
          <w:rFonts w:cs="Calibri"/>
          <w:b/>
          <w:bCs/>
          <w:sz w:val="24"/>
          <w:szCs w:val="24"/>
        </w:rPr>
        <w:t xml:space="preserve"> </w:t>
      </w:r>
    </w:p>
    <w:p w14:paraId="15252E79" w14:textId="77777777" w:rsidR="004B11FC" w:rsidRDefault="004B11FC" w:rsidP="004B11FC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sz w:val="24"/>
          <w:szCs w:val="24"/>
        </w:rPr>
      </w:pPr>
    </w:p>
    <w:p w14:paraId="078066F3" w14:textId="1FEE544F" w:rsidR="00B01A49" w:rsidRPr="00C56C00" w:rsidRDefault="00B01A49" w:rsidP="004B11FC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b/>
          <w:bCs/>
          <w:sz w:val="24"/>
          <w:szCs w:val="24"/>
        </w:rPr>
      </w:pPr>
      <w:r w:rsidRPr="00C56C00">
        <w:rPr>
          <w:rFonts w:cs="Calibri"/>
          <w:sz w:val="24"/>
          <w:szCs w:val="24"/>
        </w:rPr>
        <w:t xml:space="preserve">Pomocą żywnościową w Programie mogą być objęte osoby i rodziny znajdujące się w trudnej sytuacji życiowej, spełniające kryteria określone w art.7 ustawy z dnia 12 marca 2004r. o pomocy społecznej i których dochód od nie przekracza 265% kryterium dochodowego uprawniającego do skorzystania z pomocy społecznej tj. </w:t>
      </w:r>
      <w:r w:rsidRPr="00C56C00">
        <w:rPr>
          <w:rFonts w:cs="Calibri"/>
          <w:b/>
          <w:bCs/>
          <w:sz w:val="24"/>
          <w:szCs w:val="24"/>
        </w:rPr>
        <w:t xml:space="preserve">2 676,50 PLN dla osoby samotnie </w:t>
      </w:r>
      <w:r w:rsidRPr="00C56C00">
        <w:rPr>
          <w:rFonts w:cs="Calibri"/>
          <w:sz w:val="24"/>
          <w:szCs w:val="24"/>
        </w:rPr>
        <w:t xml:space="preserve">gospodarującej i </w:t>
      </w:r>
      <w:r w:rsidRPr="00C56C00">
        <w:rPr>
          <w:rFonts w:cs="Calibri"/>
          <w:b/>
          <w:bCs/>
          <w:sz w:val="24"/>
          <w:szCs w:val="24"/>
        </w:rPr>
        <w:t>2 180,95 PLN dla osoby w rodzinie.</w:t>
      </w:r>
    </w:p>
    <w:p w14:paraId="177E0729" w14:textId="77777777" w:rsidR="00C56C00" w:rsidRPr="00C56C00" w:rsidRDefault="00C56C00" w:rsidP="00C56C00">
      <w:pPr>
        <w:pStyle w:val="Akapitzlist"/>
        <w:widowControl w:val="0"/>
        <w:tabs>
          <w:tab w:val="left" w:pos="9940"/>
        </w:tabs>
        <w:autoSpaceDE w:val="0"/>
        <w:ind w:left="0"/>
        <w:jc w:val="both"/>
        <w:rPr>
          <w:rFonts w:cs="Calibri"/>
          <w:sz w:val="24"/>
          <w:szCs w:val="24"/>
        </w:rPr>
      </w:pPr>
    </w:p>
    <w:p w14:paraId="63FA375D" w14:textId="31E40489" w:rsidR="00B01A49" w:rsidRPr="00C56C00" w:rsidRDefault="00B01A49" w:rsidP="00B01A49">
      <w:pPr>
        <w:pStyle w:val="Akapitzlist"/>
        <w:widowControl w:val="0"/>
        <w:tabs>
          <w:tab w:val="left" w:pos="9940"/>
        </w:tabs>
        <w:autoSpaceDE w:val="0"/>
        <w:spacing w:line="240" w:lineRule="auto"/>
        <w:ind w:left="0"/>
        <w:jc w:val="both"/>
        <w:rPr>
          <w:rFonts w:cs="Calibri"/>
          <w:sz w:val="24"/>
          <w:szCs w:val="24"/>
        </w:rPr>
      </w:pPr>
      <w:r w:rsidRPr="00C56C00">
        <w:rPr>
          <w:rFonts w:cs="Calibri"/>
          <w:b/>
          <w:bCs/>
          <w:sz w:val="24"/>
          <w:szCs w:val="24"/>
        </w:rPr>
        <w:t>Zasady realizacji zadań towarzyszących.</w:t>
      </w:r>
    </w:p>
    <w:p w14:paraId="362F8176" w14:textId="68832E14" w:rsidR="00B01A49" w:rsidRPr="00C56C00" w:rsidRDefault="00C56C00" w:rsidP="00B01A49">
      <w:pPr>
        <w:widowControl w:val="0"/>
        <w:tabs>
          <w:tab w:val="left" w:pos="9940"/>
        </w:tabs>
        <w:autoSpaceDE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WZW PKPS jest zobowiązany</w:t>
      </w:r>
      <w:r w:rsidR="00B01A49" w:rsidRPr="00C56C00">
        <w:rPr>
          <w:rFonts w:ascii="Calibri" w:hAnsi="Calibri" w:cs="Calibri"/>
          <w:sz w:val="24"/>
          <w:szCs w:val="24"/>
        </w:rPr>
        <w:t xml:space="preserve"> pr</w:t>
      </w:r>
      <w:r>
        <w:rPr>
          <w:rFonts w:ascii="Calibri" w:hAnsi="Calibri" w:cs="Calibri"/>
          <w:sz w:val="24"/>
          <w:szCs w:val="24"/>
        </w:rPr>
        <w:t>zeprowadzić</w:t>
      </w:r>
      <w:r w:rsidR="00B01A49" w:rsidRPr="00C56C00">
        <w:rPr>
          <w:rFonts w:ascii="Calibri" w:hAnsi="Calibri" w:cs="Calibri"/>
          <w:sz w:val="24"/>
          <w:szCs w:val="24"/>
        </w:rPr>
        <w:t xml:space="preserve"> działania w ramach środków towarzyszących o charakterze indywidualnym lub zbiorowym, mające na celu włączenie społeczne osób najbardziej potrzebujących, obejmujące m.in. następujące obszary tematyczne:</w:t>
      </w:r>
    </w:p>
    <w:p w14:paraId="57866DCC" w14:textId="49467D36" w:rsidR="00B01A49" w:rsidRPr="00C56C00" w:rsidRDefault="00B01A49" w:rsidP="00B01A49">
      <w:pPr>
        <w:widowControl w:val="0"/>
        <w:tabs>
          <w:tab w:val="left" w:pos="9940"/>
        </w:tabs>
        <w:autoSpaceDE w:val="0"/>
        <w:jc w:val="both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doradztwo indywidualne – wsparcie psychologiczne, bezpieczeństwo finansowe</w:t>
      </w:r>
      <w:r w:rsidR="004B11FC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C56C00">
        <w:rPr>
          <w:rFonts w:ascii="Calibri" w:hAnsi="Calibri" w:cs="Calibri"/>
          <w:sz w:val="24"/>
          <w:szCs w:val="24"/>
        </w:rPr>
        <w:t>i  zarządzanie</w:t>
      </w:r>
      <w:proofErr w:type="gramEnd"/>
      <w:r w:rsidRPr="00C56C00">
        <w:rPr>
          <w:rFonts w:ascii="Calibri" w:hAnsi="Calibri" w:cs="Calibri"/>
          <w:sz w:val="24"/>
          <w:szCs w:val="24"/>
        </w:rPr>
        <w:t xml:space="preserve"> budżetem domowym, pomoc prawna, profilaktyka zdrowotna, itp.</w:t>
      </w:r>
    </w:p>
    <w:p w14:paraId="5B2F1475" w14:textId="303E5BF5" w:rsidR="00B01A49" w:rsidRPr="00C56C00" w:rsidRDefault="00B01A49" w:rsidP="00B01A49">
      <w:pPr>
        <w:widowControl w:val="0"/>
        <w:tabs>
          <w:tab w:val="left" w:pos="9940"/>
        </w:tabs>
        <w:autoSpaceDE w:val="0"/>
        <w:jc w:val="both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rozwój umiejętności zwiększających samodzielność odbiorców końcowych, np. rozwiązywanie konfliktów rodzinie</w:t>
      </w:r>
    </w:p>
    <w:p w14:paraId="3830B52E" w14:textId="77777777" w:rsidR="00B01A49" w:rsidRPr="00C56C00" w:rsidRDefault="00B01A49" w:rsidP="00B01A49">
      <w:pPr>
        <w:widowControl w:val="0"/>
        <w:tabs>
          <w:tab w:val="left" w:pos="9940"/>
        </w:tabs>
        <w:autoSpaceDE w:val="0"/>
        <w:jc w:val="both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działania integracyjne promujące zaangażowanie odbiorców końcowych w ramach społeczności lokalnych (np. wolontariat)</w:t>
      </w:r>
    </w:p>
    <w:p w14:paraId="3FA37609" w14:textId="77777777" w:rsidR="00B01A49" w:rsidRPr="00C56C00" w:rsidRDefault="00B01A49" w:rsidP="00B01A49">
      <w:pPr>
        <w:widowControl w:val="0"/>
        <w:tabs>
          <w:tab w:val="left" w:pos="9940"/>
        </w:tabs>
        <w:autoSpaceDE w:val="0"/>
        <w:jc w:val="both"/>
        <w:rPr>
          <w:rFonts w:ascii="Calibri" w:hAnsi="Calibri" w:cs="Calibri"/>
          <w:sz w:val="24"/>
          <w:szCs w:val="24"/>
        </w:rPr>
      </w:pPr>
      <w:r w:rsidRPr="00C56C00">
        <w:rPr>
          <w:rFonts w:ascii="Calibri" w:hAnsi="Calibri" w:cs="Calibri"/>
          <w:sz w:val="24"/>
          <w:szCs w:val="24"/>
        </w:rPr>
        <w:t>- działania propagujące zasady horyzontalne Funduszy Europejskich</w:t>
      </w:r>
    </w:p>
    <w:p w14:paraId="6A6017C0" w14:textId="26FE0FB2" w:rsidR="00B01A49" w:rsidRPr="00C56C00" w:rsidRDefault="00B01A49" w:rsidP="00B01A49">
      <w:pPr>
        <w:jc w:val="both"/>
        <w:rPr>
          <w:rFonts w:ascii="Calibri" w:hAnsi="Calibri" w:cs="Calibri"/>
          <w:bCs/>
          <w:sz w:val="24"/>
          <w:szCs w:val="24"/>
        </w:rPr>
      </w:pPr>
      <w:r w:rsidRPr="00C56C00">
        <w:rPr>
          <w:rFonts w:ascii="Calibri" w:hAnsi="Calibri" w:cs="Calibri"/>
          <w:b/>
          <w:sz w:val="24"/>
          <w:szCs w:val="24"/>
        </w:rPr>
        <w:t>Koordynatorem Programu</w:t>
      </w:r>
      <w:r w:rsidRPr="00C56C00">
        <w:rPr>
          <w:rFonts w:ascii="Calibri" w:hAnsi="Calibri" w:cs="Calibri"/>
          <w:bCs/>
          <w:sz w:val="24"/>
          <w:szCs w:val="24"/>
        </w:rPr>
        <w:t xml:space="preserve"> FEPŻ Podprogram 2024 w WZW PKPS jest Pan Tadeusz Rzepka, numer telefonu 601 401 275.</w:t>
      </w:r>
    </w:p>
    <w:p w14:paraId="037C13B2" w14:textId="77777777" w:rsidR="00B01A49" w:rsidRPr="00C56C00" w:rsidRDefault="00B01A49" w:rsidP="00B01A49">
      <w:pPr>
        <w:widowControl w:val="0"/>
        <w:tabs>
          <w:tab w:val="left" w:pos="9940"/>
        </w:tabs>
        <w:autoSpaceDE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C56C00">
        <w:rPr>
          <w:rFonts w:ascii="Calibri" w:hAnsi="Calibri" w:cs="Calibri"/>
          <w:b/>
          <w:sz w:val="24"/>
          <w:szCs w:val="24"/>
        </w:rPr>
        <w:t xml:space="preserve">W sprawach spornych, niejasnych, nieuregulowanych w Wytycznych  należy kontaktować się   z  Biurem WZW PKPS w Poznaniu, tel. (61) 848 11 76, e-mail: </w:t>
      </w:r>
      <w:hyperlink r:id="rId6" w:history="1">
        <w:r w:rsidRPr="00C56C00">
          <w:rPr>
            <w:rStyle w:val="Hipercze"/>
            <w:rFonts w:ascii="Calibri" w:hAnsi="Calibri" w:cs="Calibri"/>
            <w:b/>
            <w:sz w:val="24"/>
            <w:szCs w:val="24"/>
          </w:rPr>
          <w:t>pkps-poznan@wp.pl</w:t>
        </w:r>
      </w:hyperlink>
      <w:r w:rsidRPr="00C56C00">
        <w:rPr>
          <w:rFonts w:ascii="Calibri" w:hAnsi="Calibri" w:cs="Calibri"/>
          <w:b/>
          <w:sz w:val="24"/>
          <w:szCs w:val="24"/>
        </w:rPr>
        <w:t xml:space="preserve"> lub z Biurem Rady Naczelnej PKPS tel. (22) 621 58 77, e-mail: </w:t>
      </w:r>
      <w:hyperlink r:id="rId7" w:history="1">
        <w:r w:rsidRPr="00C56C00">
          <w:rPr>
            <w:rStyle w:val="Hipercze"/>
            <w:rFonts w:ascii="Calibri" w:hAnsi="Calibri" w:cs="Calibri"/>
            <w:b/>
            <w:sz w:val="24"/>
            <w:szCs w:val="24"/>
          </w:rPr>
          <w:t>rada.naczelna@pkps.org.pl</w:t>
        </w:r>
      </w:hyperlink>
      <w:r w:rsidRPr="00C56C00">
        <w:rPr>
          <w:rFonts w:ascii="Calibri" w:hAnsi="Calibri" w:cs="Calibri"/>
          <w:b/>
          <w:sz w:val="24"/>
          <w:szCs w:val="24"/>
        </w:rPr>
        <w:t xml:space="preserve">, albo bezpośrednio z koordynatorem z ramienia Rady Naczelnej, tel. (22) 622 64 36, e-mail: </w:t>
      </w:r>
      <w:hyperlink r:id="rId8" w:history="1">
        <w:r w:rsidRPr="00C56C00">
          <w:rPr>
            <w:rStyle w:val="Hipercze"/>
            <w:rFonts w:ascii="Calibri" w:hAnsi="Calibri" w:cs="Calibri"/>
            <w:b/>
            <w:sz w:val="24"/>
            <w:szCs w:val="24"/>
          </w:rPr>
          <w:t>maksymilian.kardas.fepz@pkps.org.pl</w:t>
        </w:r>
      </w:hyperlink>
      <w:r w:rsidRPr="00C56C00">
        <w:rPr>
          <w:rFonts w:ascii="Calibri" w:hAnsi="Calibri" w:cs="Calibri"/>
          <w:b/>
          <w:sz w:val="24"/>
          <w:szCs w:val="24"/>
        </w:rPr>
        <w:t xml:space="preserve"> .</w:t>
      </w:r>
      <w:r w:rsidRPr="00C56C00">
        <w:rPr>
          <w:rFonts w:ascii="Calibri" w:hAnsi="Calibri" w:cs="Calibri"/>
          <w:b/>
          <w:bCs/>
          <w:sz w:val="24"/>
          <w:szCs w:val="24"/>
        </w:rPr>
        <w:t xml:space="preserve">         </w:t>
      </w:r>
    </w:p>
    <w:p w14:paraId="51FB59CE" w14:textId="2A06D974" w:rsidR="00B01A49" w:rsidRPr="00C21077" w:rsidRDefault="00B01A49" w:rsidP="00B01A49">
      <w:pPr>
        <w:widowControl w:val="0"/>
        <w:tabs>
          <w:tab w:val="left" w:pos="9940"/>
        </w:tabs>
        <w:autoSpaceDE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C56C00">
        <w:rPr>
          <w:rFonts w:ascii="Calibri" w:hAnsi="Calibri" w:cs="Calibri"/>
          <w:b/>
          <w:bCs/>
          <w:sz w:val="24"/>
          <w:szCs w:val="24"/>
        </w:rPr>
        <w:t>Kontakt z inspektorem danych osobowych jest możliwy za pośrednictwem poczty</w:t>
      </w:r>
      <w:r w:rsidR="004B11F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Pr="00C56C00">
        <w:rPr>
          <w:rFonts w:ascii="Calibri" w:hAnsi="Calibri" w:cs="Calibri"/>
          <w:b/>
          <w:bCs/>
          <w:sz w:val="24"/>
          <w:szCs w:val="24"/>
        </w:rPr>
        <w:t xml:space="preserve">mailowej:   </w:t>
      </w:r>
      <w:proofErr w:type="gramEnd"/>
      <w:r w:rsidRPr="00C56C00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iodo-pkps@pkps.org.pl                                                               </w:t>
      </w:r>
      <w:r w:rsidRPr="00C56C00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        </w:t>
      </w:r>
    </w:p>
    <w:p w14:paraId="0A9D6475" w14:textId="77777777" w:rsidR="00B01A49" w:rsidRPr="00C56C00" w:rsidRDefault="00B01A49" w:rsidP="00B01A49">
      <w:pPr>
        <w:spacing w:line="276" w:lineRule="auto"/>
        <w:jc w:val="both"/>
        <w:rPr>
          <w:sz w:val="24"/>
          <w:szCs w:val="24"/>
        </w:rPr>
      </w:pPr>
    </w:p>
    <w:p w14:paraId="09245775" w14:textId="77777777" w:rsidR="00B01A49" w:rsidRPr="00C56C00" w:rsidRDefault="00B01A49">
      <w:pPr>
        <w:rPr>
          <w:sz w:val="24"/>
          <w:szCs w:val="24"/>
        </w:rPr>
      </w:pPr>
    </w:p>
    <w:sectPr w:rsidR="00B01A49" w:rsidRPr="00C5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49"/>
    <w:rsid w:val="00001AA9"/>
    <w:rsid w:val="00255C82"/>
    <w:rsid w:val="0031585D"/>
    <w:rsid w:val="003763BC"/>
    <w:rsid w:val="004B11FC"/>
    <w:rsid w:val="007254A6"/>
    <w:rsid w:val="00B01A49"/>
    <w:rsid w:val="00B52825"/>
    <w:rsid w:val="00B93E13"/>
    <w:rsid w:val="00BC26A2"/>
    <w:rsid w:val="00C201F8"/>
    <w:rsid w:val="00C21077"/>
    <w:rsid w:val="00C56C00"/>
    <w:rsid w:val="00DD5E2D"/>
    <w:rsid w:val="00E46A20"/>
    <w:rsid w:val="00ED1AE6"/>
    <w:rsid w:val="00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62B5"/>
  <w15:chartTrackingRefBased/>
  <w15:docId w15:val="{120B3073-674F-41CD-AE85-D39AB141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A4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01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A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B01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ymilian.kardas.fepz@pkps.org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da.naczelna@pkps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ps-poznan@wp.p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PKPS Poznań</cp:lastModifiedBy>
  <cp:revision>3</cp:revision>
  <dcterms:created xsi:type="dcterms:W3CDTF">2026-03-09T11:08:00Z</dcterms:created>
  <dcterms:modified xsi:type="dcterms:W3CDTF">2026-03-09T11:12:00Z</dcterms:modified>
</cp:coreProperties>
</file>